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ook w:val="01E0" w:firstRow="1" w:lastRow="1" w:firstColumn="1" w:lastColumn="1" w:noHBand="0" w:noVBand="0"/>
      </w:tblPr>
      <w:tblGrid>
        <w:gridCol w:w="4860"/>
        <w:gridCol w:w="5940"/>
      </w:tblGrid>
      <w:tr w:rsidR="00616F51" w:rsidRPr="003133F2" w:rsidTr="007B7200">
        <w:trPr>
          <w:jc w:val="center"/>
        </w:trPr>
        <w:tc>
          <w:tcPr>
            <w:tcW w:w="4860" w:type="dxa"/>
            <w:hideMark/>
          </w:tcPr>
          <w:p w:rsidR="00616F51" w:rsidRPr="003133F2" w:rsidRDefault="00616F51" w:rsidP="007B7200">
            <w:pPr>
              <w:overflowPunct/>
              <w:autoSpaceDE/>
              <w:autoSpaceDN/>
              <w:adjustRightInd/>
              <w:jc w:val="center"/>
              <w:rPr>
                <w:rFonts w:ascii="Times New Roman" w:hAnsi="Times New Roman"/>
                <w:sz w:val="24"/>
                <w:szCs w:val="24"/>
                <w:lang w:val="nl-NL"/>
              </w:rPr>
            </w:pPr>
            <w:r w:rsidRPr="003133F2">
              <w:rPr>
                <w:rFonts w:ascii="Times New Roman" w:hAnsi="Times New Roman"/>
                <w:sz w:val="24"/>
                <w:szCs w:val="24"/>
                <w:lang w:val="nl-NL"/>
              </w:rPr>
              <w:t>CỤC THADS TỈNH BẮC NINH</w:t>
            </w:r>
          </w:p>
        </w:tc>
        <w:tc>
          <w:tcPr>
            <w:tcW w:w="5940" w:type="dxa"/>
            <w:hideMark/>
          </w:tcPr>
          <w:p w:rsidR="00616F51" w:rsidRPr="003133F2" w:rsidRDefault="00616F51" w:rsidP="007B7200">
            <w:pPr>
              <w:overflowPunct/>
              <w:autoSpaceDE/>
              <w:autoSpaceDN/>
              <w:adjustRightInd/>
              <w:jc w:val="center"/>
              <w:rPr>
                <w:rFonts w:ascii="Times New Roman" w:hAnsi="Times New Roman"/>
                <w:sz w:val="24"/>
                <w:szCs w:val="24"/>
                <w:lang w:val="nl-NL"/>
              </w:rPr>
            </w:pPr>
            <w:r w:rsidRPr="003133F2">
              <w:rPr>
                <w:rFonts w:ascii="Times New Roman" w:hAnsi="Times New Roman"/>
                <w:sz w:val="24"/>
                <w:szCs w:val="24"/>
                <w:lang w:val="nl-NL"/>
              </w:rPr>
              <w:t>CỘNG HOÀ XÃ HỘI CHỦ NGHĨA VIỆT NAM</w:t>
            </w:r>
          </w:p>
        </w:tc>
      </w:tr>
      <w:tr w:rsidR="00616F51" w:rsidRPr="003133F2" w:rsidTr="007B7200">
        <w:trPr>
          <w:jc w:val="center"/>
        </w:trPr>
        <w:tc>
          <w:tcPr>
            <w:tcW w:w="4860" w:type="dxa"/>
            <w:hideMark/>
          </w:tcPr>
          <w:p w:rsidR="00616F51" w:rsidRPr="003133F2" w:rsidRDefault="00616F51" w:rsidP="007B7200">
            <w:pPr>
              <w:overflowPunct/>
              <w:autoSpaceDE/>
              <w:autoSpaceDN/>
              <w:adjustRightInd/>
              <w:jc w:val="center"/>
              <w:rPr>
                <w:rFonts w:ascii=".VnTimeH" w:hAnsi=".VnTimeH"/>
                <w:b/>
                <w:sz w:val="24"/>
                <w:szCs w:val="24"/>
              </w:rPr>
            </w:pPr>
            <w:r w:rsidRPr="003133F2">
              <w:rPr>
                <w:rFonts w:ascii="Times New Roman" w:hAnsi="Times New Roman"/>
                <w:b/>
                <w:sz w:val="24"/>
                <w:szCs w:val="24"/>
              </w:rPr>
              <w:t xml:space="preserve">CHI CỤC </w:t>
            </w:r>
            <w:r w:rsidRPr="003133F2">
              <w:rPr>
                <w:rFonts w:ascii=".VnTimeH" w:hAnsi=".VnTimeH"/>
                <w:b/>
                <w:sz w:val="24"/>
                <w:szCs w:val="24"/>
              </w:rPr>
              <w:t>thi hµnh ¸n d©n sù</w:t>
            </w:r>
          </w:p>
          <w:p w:rsidR="00616F51" w:rsidRPr="003133F2" w:rsidRDefault="00616F51" w:rsidP="007B7200">
            <w:pPr>
              <w:overflowPunct/>
              <w:autoSpaceDE/>
              <w:autoSpaceDN/>
              <w:adjustRightInd/>
              <w:jc w:val="center"/>
              <w:rPr>
                <w:rFonts w:ascii="Times New Roman" w:hAnsi="Times New Roman"/>
                <w:b/>
                <w:szCs w:val="28"/>
              </w:rPr>
            </w:pPr>
            <w:r w:rsidRPr="003133F2">
              <w:rPr>
                <w:rFonts w:ascii=".VnTimeH" w:hAnsi=".VnTimeH"/>
                <w:b/>
                <w:szCs w:val="28"/>
              </w:rPr>
              <w:t xml:space="preserve">HuyÖn </w:t>
            </w:r>
            <w:r w:rsidRPr="003133F2">
              <w:rPr>
                <w:rFonts w:ascii="Times New Roman" w:hAnsi="Times New Roman"/>
                <w:b/>
                <w:szCs w:val="28"/>
              </w:rPr>
              <w:t>YÊN PHONG</w:t>
            </w:r>
          </w:p>
          <w:p w:rsidR="00616F51" w:rsidRPr="003133F2" w:rsidRDefault="00616F51" w:rsidP="007B7200">
            <w:pPr>
              <w:overflowPunct/>
              <w:autoSpaceDE/>
              <w:autoSpaceDN/>
              <w:adjustRightInd/>
              <w:jc w:val="center"/>
              <w:rPr>
                <w:rFonts w:ascii="Times New Roman" w:hAnsi="Times New Roman"/>
                <w:sz w:val="24"/>
                <w:szCs w:val="24"/>
              </w:rPr>
            </w:pPr>
            <w:r>
              <w:rPr>
                <w:rFonts w:ascii="Times New Roman" w:hAnsi="Times New Roman"/>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1083945</wp:posOffset>
                      </wp:positionH>
                      <wp:positionV relativeFrom="paragraph">
                        <wp:posOffset>42545</wp:posOffset>
                      </wp:positionV>
                      <wp:extent cx="666750" cy="0"/>
                      <wp:effectExtent l="13335" t="12700" r="1524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5pt" to="13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86HQIAADY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" strokeweight="1pt"/>
                  </w:pict>
                </mc:Fallback>
              </mc:AlternateContent>
            </w:r>
          </w:p>
        </w:tc>
        <w:tc>
          <w:tcPr>
            <w:tcW w:w="5940" w:type="dxa"/>
            <w:hideMark/>
          </w:tcPr>
          <w:p w:rsidR="00616F51" w:rsidRPr="003133F2" w:rsidRDefault="00616F51" w:rsidP="007B7200">
            <w:pPr>
              <w:overflowPunct/>
              <w:autoSpaceDE/>
              <w:autoSpaceDN/>
              <w:adjustRightInd/>
              <w:jc w:val="center"/>
              <w:rPr>
                <w:rFonts w:ascii="Times New Roman" w:hAnsi="Times New Roman"/>
                <w:b/>
                <w:sz w:val="24"/>
                <w:szCs w:val="24"/>
              </w:rPr>
            </w:pPr>
            <w:r>
              <w:rPr>
                <w:rFonts w:ascii="Times New Roman" w:hAnsi="Times New Roman"/>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217805</wp:posOffset>
                      </wp:positionV>
                      <wp:extent cx="177165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7.15pt" to="215.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u8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"/>
                  </w:pict>
                </mc:Fallback>
              </mc:AlternateContent>
            </w:r>
            <w:r w:rsidRPr="003133F2">
              <w:rPr>
                <w:rFonts w:ascii="Times New Roman" w:hAnsi="Times New Roman"/>
                <w:b/>
                <w:sz w:val="24"/>
                <w:szCs w:val="24"/>
              </w:rPr>
              <w:t>Độc lập - Tự do - Hạnh phúc</w:t>
            </w:r>
          </w:p>
        </w:tc>
      </w:tr>
      <w:tr w:rsidR="00616F51" w:rsidRPr="003133F2" w:rsidTr="007B7200">
        <w:trPr>
          <w:trHeight w:val="80"/>
          <w:jc w:val="center"/>
        </w:trPr>
        <w:tc>
          <w:tcPr>
            <w:tcW w:w="4860" w:type="dxa"/>
            <w:hideMark/>
          </w:tcPr>
          <w:p w:rsidR="00616F51" w:rsidRPr="003133F2" w:rsidRDefault="00616F51" w:rsidP="007B7200">
            <w:pPr>
              <w:overflowPunct/>
              <w:autoSpaceDE/>
              <w:autoSpaceDN/>
              <w:adjustRightInd/>
              <w:jc w:val="center"/>
              <w:rPr>
                <w:rFonts w:ascii="Times New Roman" w:hAnsi="Times New Roman"/>
                <w:szCs w:val="28"/>
                <w:lang w:val="nl-NL"/>
              </w:rPr>
            </w:pPr>
            <w:r w:rsidRPr="003133F2">
              <w:rPr>
                <w:rFonts w:ascii="Times New Roman" w:hAnsi="Times New Roman"/>
                <w:szCs w:val="28"/>
                <w:lang w:val="nl-NL"/>
              </w:rPr>
              <w:t xml:space="preserve">Số:  </w:t>
            </w:r>
            <w:r>
              <w:rPr>
                <w:rFonts w:ascii="Times New Roman" w:hAnsi="Times New Roman"/>
                <w:szCs w:val="28"/>
                <w:lang w:val="nl-NL"/>
              </w:rPr>
              <w:t>80</w:t>
            </w:r>
            <w:r w:rsidRPr="003133F2">
              <w:rPr>
                <w:rFonts w:ascii="Times New Roman" w:hAnsi="Times New Roman"/>
                <w:szCs w:val="28"/>
                <w:lang w:val="nl-NL"/>
              </w:rPr>
              <w:t>/TB-CCTHADS</w:t>
            </w:r>
          </w:p>
        </w:tc>
        <w:tc>
          <w:tcPr>
            <w:tcW w:w="5940" w:type="dxa"/>
            <w:hideMark/>
          </w:tcPr>
          <w:p w:rsidR="00616F51" w:rsidRPr="003133F2" w:rsidRDefault="00616F51" w:rsidP="007B7200">
            <w:pPr>
              <w:overflowPunct/>
              <w:autoSpaceDE/>
              <w:autoSpaceDN/>
              <w:adjustRightInd/>
              <w:jc w:val="center"/>
              <w:rPr>
                <w:rFonts w:ascii="Times New Roman" w:hAnsi="Times New Roman"/>
                <w:b/>
                <w:i/>
                <w:szCs w:val="28"/>
                <w:lang w:val="nl-NL"/>
              </w:rPr>
            </w:pPr>
            <w:r w:rsidRPr="003133F2">
              <w:rPr>
                <w:rFonts w:ascii="Times New Roman" w:hAnsi="Times New Roman"/>
                <w:i/>
                <w:szCs w:val="28"/>
                <w:lang w:val="nl-NL"/>
              </w:rPr>
              <w:t xml:space="preserve">Yên Phong, ngày </w:t>
            </w:r>
            <w:r>
              <w:rPr>
                <w:rFonts w:ascii="Times New Roman" w:hAnsi="Times New Roman"/>
                <w:i/>
                <w:szCs w:val="28"/>
                <w:lang w:val="nl-NL"/>
              </w:rPr>
              <w:t>22 tháng 3</w:t>
            </w:r>
            <w:r w:rsidRPr="003133F2">
              <w:rPr>
                <w:rFonts w:ascii="Times New Roman" w:hAnsi="Times New Roman"/>
                <w:i/>
                <w:szCs w:val="28"/>
                <w:lang w:val="nl-NL"/>
              </w:rPr>
              <w:t xml:space="preserve"> năm 2022</w:t>
            </w:r>
          </w:p>
        </w:tc>
      </w:tr>
    </w:tbl>
    <w:p w:rsidR="00616F51" w:rsidRPr="003133F2" w:rsidRDefault="00616F51" w:rsidP="00616F51">
      <w:pPr>
        <w:overflowPunct/>
        <w:autoSpaceDE/>
        <w:autoSpaceDN/>
        <w:adjustRightInd/>
        <w:rPr>
          <w:rFonts w:ascii="Times New Roman" w:hAnsi="Times New Roman"/>
          <w:b/>
          <w:sz w:val="24"/>
          <w:szCs w:val="24"/>
        </w:rPr>
      </w:pPr>
    </w:p>
    <w:p w:rsidR="00616F51" w:rsidRPr="003133F2" w:rsidRDefault="00616F51" w:rsidP="00616F51">
      <w:pPr>
        <w:overflowPunct/>
        <w:autoSpaceDE/>
        <w:autoSpaceDN/>
        <w:adjustRightInd/>
        <w:rPr>
          <w:rFonts w:ascii="Times New Roman" w:hAnsi="Times New Roman"/>
          <w:b/>
          <w:sz w:val="24"/>
          <w:szCs w:val="24"/>
        </w:rPr>
      </w:pPr>
    </w:p>
    <w:p w:rsidR="00616F51" w:rsidRPr="003133F2" w:rsidRDefault="00616F51" w:rsidP="00616F51">
      <w:pPr>
        <w:overflowPunct/>
        <w:autoSpaceDE/>
        <w:autoSpaceDN/>
        <w:adjustRightInd/>
        <w:jc w:val="center"/>
        <w:rPr>
          <w:rFonts w:ascii="Times New Roman" w:hAnsi="Times New Roman"/>
          <w:b/>
          <w:szCs w:val="28"/>
        </w:rPr>
      </w:pPr>
      <w:r w:rsidRPr="003133F2">
        <w:rPr>
          <w:rFonts w:ascii="Times New Roman" w:hAnsi="Times New Roman"/>
          <w:b/>
          <w:szCs w:val="28"/>
        </w:rPr>
        <w:t>THÔNG BÁO</w:t>
      </w:r>
    </w:p>
    <w:p w:rsidR="00616F51" w:rsidRPr="003133F2" w:rsidRDefault="00616F51" w:rsidP="00616F51">
      <w:pPr>
        <w:overflowPunct/>
        <w:autoSpaceDE/>
        <w:autoSpaceDN/>
        <w:adjustRightInd/>
        <w:jc w:val="center"/>
        <w:rPr>
          <w:rFonts w:ascii="Times New Roman" w:hAnsi="Times New Roman"/>
          <w:b/>
          <w:szCs w:val="28"/>
        </w:rPr>
      </w:pPr>
      <w:r w:rsidRPr="003133F2">
        <w:rPr>
          <w:rFonts w:ascii="Times New Roman" w:hAnsi="Times New Roman"/>
          <w:b/>
          <w:szCs w:val="28"/>
        </w:rPr>
        <w:t>Về việc công khai lựa chọn tổ chức thẩm định giá tài sản</w:t>
      </w:r>
    </w:p>
    <w:p w:rsidR="00616F51" w:rsidRPr="003133F2" w:rsidRDefault="00616F51" w:rsidP="00616F51">
      <w:pPr>
        <w:overflowPunct/>
        <w:autoSpaceDE/>
        <w:autoSpaceDN/>
        <w:adjustRightInd/>
        <w:rPr>
          <w:rFonts w:ascii="Times New Roman" w:hAnsi="Times New Roman"/>
          <w:sz w:val="24"/>
          <w:szCs w:val="24"/>
        </w:rPr>
      </w:pPr>
      <w:r>
        <w:rPr>
          <w:rFonts w:ascii="Times New Roman" w:hAnsi="Times New Roman"/>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2177415</wp:posOffset>
                </wp:positionH>
                <wp:positionV relativeFrom="paragraph">
                  <wp:posOffset>67945</wp:posOffset>
                </wp:positionV>
                <wp:extent cx="1413510" cy="0"/>
                <wp:effectExtent l="952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5.35pt" to="28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tm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OnaQY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"/>
            </w:pict>
          </mc:Fallback>
        </mc:AlternateContent>
      </w:r>
    </w:p>
    <w:p w:rsidR="00616F51" w:rsidRPr="003133F2" w:rsidRDefault="00616F51" w:rsidP="00616F51">
      <w:pPr>
        <w:overflowPunct/>
        <w:autoSpaceDE/>
        <w:autoSpaceDN/>
        <w:adjustRightInd/>
        <w:rPr>
          <w:rFonts w:ascii="Times New Roman" w:hAnsi="Times New Roman"/>
          <w:sz w:val="24"/>
          <w:szCs w:val="24"/>
        </w:rPr>
      </w:pPr>
    </w:p>
    <w:p w:rsidR="00616F51" w:rsidRPr="003133F2" w:rsidRDefault="00616F51" w:rsidP="00616F51">
      <w:pPr>
        <w:overflowPunct/>
        <w:autoSpaceDE/>
        <w:autoSpaceDN/>
        <w:adjustRightInd/>
        <w:spacing w:line="276" w:lineRule="auto"/>
        <w:ind w:firstLine="720"/>
        <w:jc w:val="both"/>
        <w:rPr>
          <w:rFonts w:ascii="Times New Roman" w:hAnsi="Times New Roman"/>
          <w:szCs w:val="28"/>
        </w:rPr>
      </w:pPr>
      <w:r w:rsidRPr="003133F2">
        <w:rPr>
          <w:rFonts w:ascii="Times New Roman" w:hAnsi="Times New Roman"/>
          <w:szCs w:val="28"/>
        </w:rPr>
        <w:t xml:space="preserve">Căn cứ Điều 98 Luật thi hành án dân sự năm 2008 (được sửa đổi, bổ sung năm 2014); </w:t>
      </w:r>
    </w:p>
    <w:p w:rsidR="00616F51" w:rsidRPr="003133F2" w:rsidRDefault="00616F51" w:rsidP="00616F51">
      <w:pPr>
        <w:overflowPunct/>
        <w:autoSpaceDE/>
        <w:autoSpaceDN/>
        <w:adjustRightInd/>
        <w:spacing w:line="276" w:lineRule="auto"/>
        <w:ind w:firstLine="720"/>
        <w:jc w:val="both"/>
        <w:rPr>
          <w:rFonts w:ascii="Times New Roman" w:hAnsi="Times New Roman"/>
          <w:szCs w:val="28"/>
        </w:rPr>
      </w:pPr>
      <w:r w:rsidRPr="003133F2">
        <w:rPr>
          <w:rFonts w:ascii="Times New Roman" w:hAnsi="Times New Roman"/>
          <w:szCs w:val="28"/>
        </w:rPr>
        <w:t>Căn c</w:t>
      </w:r>
      <w:r>
        <w:rPr>
          <w:rFonts w:ascii="Times New Roman" w:hAnsi="Times New Roman"/>
          <w:szCs w:val="28"/>
        </w:rPr>
        <w:t>ứ Quyết định thi hành án số: 2</w:t>
      </w:r>
      <w:r w:rsidRPr="003133F2">
        <w:rPr>
          <w:rFonts w:ascii="Times New Roman" w:hAnsi="Times New Roman"/>
          <w:szCs w:val="28"/>
        </w:rPr>
        <w:t xml:space="preserve">2/QĐ-CCTHADS ngày </w:t>
      </w:r>
      <w:r>
        <w:rPr>
          <w:szCs w:val="28"/>
        </w:rPr>
        <w:t>19 th¸ng 10 n¨m 2020</w:t>
      </w:r>
      <w:r w:rsidRPr="003133F2">
        <w:rPr>
          <w:rFonts w:ascii="Times New Roman" w:hAnsi="Times New Roman"/>
          <w:szCs w:val="28"/>
        </w:rPr>
        <w:t xml:space="preserve"> của Chi cục trưởng Chi cục Thi hành án dân sự huyện Yên Phong;</w:t>
      </w:r>
    </w:p>
    <w:p w:rsidR="00616F51" w:rsidRPr="003133F2" w:rsidRDefault="00616F51" w:rsidP="00616F51">
      <w:pPr>
        <w:overflowPunct/>
        <w:autoSpaceDE/>
        <w:autoSpaceDN/>
        <w:adjustRightInd/>
        <w:spacing w:line="276" w:lineRule="auto"/>
        <w:ind w:firstLine="720"/>
        <w:jc w:val="both"/>
        <w:rPr>
          <w:rFonts w:ascii="Times New Roman" w:hAnsi="Times New Roman"/>
          <w:szCs w:val="28"/>
        </w:rPr>
      </w:pPr>
      <w:r w:rsidRPr="003133F2">
        <w:rPr>
          <w:rFonts w:ascii="Times New Roman" w:hAnsi="Times New Roman"/>
          <w:szCs w:val="28"/>
        </w:rPr>
        <w:t xml:space="preserve">Căn cứ Quyết định cưỡng chế, kê biên, </w:t>
      </w:r>
      <w:r w:rsidRPr="003133F2">
        <w:rPr>
          <w:szCs w:val="28"/>
        </w:rPr>
        <w:t>xö lý tµi s¶n</w:t>
      </w:r>
      <w:r>
        <w:rPr>
          <w:rFonts w:ascii="Times New Roman" w:hAnsi="Times New Roman"/>
          <w:szCs w:val="28"/>
        </w:rPr>
        <w:t xml:space="preserve"> số: 19 /QĐ-CCTHADS ngày 16/3</w:t>
      </w:r>
      <w:r w:rsidRPr="003133F2">
        <w:rPr>
          <w:rFonts w:ascii="Times New Roman" w:hAnsi="Times New Roman"/>
          <w:szCs w:val="28"/>
        </w:rPr>
        <w:t>/2021 của Chi cục Thi hành án dân sự huyện Yên Phong,tỉnh Bắc Ninh.</w:t>
      </w:r>
    </w:p>
    <w:p w:rsidR="00616F51" w:rsidRPr="003133F2" w:rsidRDefault="00616F51" w:rsidP="00616F51">
      <w:pPr>
        <w:overflowPunct/>
        <w:autoSpaceDE/>
        <w:autoSpaceDN/>
        <w:adjustRightInd/>
        <w:spacing w:line="276" w:lineRule="auto"/>
        <w:jc w:val="both"/>
        <w:rPr>
          <w:rFonts w:ascii="Times New Roman" w:hAnsi="Times New Roman"/>
          <w:szCs w:val="28"/>
          <w:lang w:val="nl-NL"/>
        </w:rPr>
      </w:pPr>
      <w:r w:rsidRPr="003133F2">
        <w:rPr>
          <w:rFonts w:ascii="Times New Roman" w:hAnsi="Times New Roman"/>
          <w:szCs w:val="28"/>
          <w:lang w:val="nl-NL"/>
        </w:rPr>
        <w:tab/>
        <w:t>Căn cứ</w:t>
      </w:r>
      <w:r>
        <w:rPr>
          <w:rFonts w:ascii="Times New Roman" w:hAnsi="Times New Roman"/>
          <w:szCs w:val="28"/>
          <w:lang w:val="nl-NL"/>
        </w:rPr>
        <w:t xml:space="preserve"> vào biên bản kê biên ngày 15/10</w:t>
      </w:r>
      <w:r w:rsidRPr="003133F2">
        <w:rPr>
          <w:rFonts w:ascii="Times New Roman" w:hAnsi="Times New Roman"/>
          <w:szCs w:val="28"/>
          <w:lang w:val="nl-NL"/>
        </w:rPr>
        <w:t xml:space="preserve">/2021 của Chi cục Thi hành án dân sự </w:t>
      </w:r>
      <w:r w:rsidRPr="003133F2">
        <w:rPr>
          <w:rFonts w:ascii="Times New Roman" w:hAnsi="Times New Roman"/>
          <w:szCs w:val="28"/>
        </w:rPr>
        <w:t>huyện Yên Phong.</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Căn cứ vào việc các bên đương sự không thỏa thuận được về việc lựa chọn tổ chức thẩm định giá tài sản kê biên</w:t>
      </w:r>
      <w:r>
        <w:rPr>
          <w:rFonts w:ascii="Times New Roman" w:hAnsi="Times New Roman"/>
          <w:szCs w:val="28"/>
          <w:lang w:val="nl-NL"/>
        </w:rPr>
        <w:t>,</w:t>
      </w:r>
    </w:p>
    <w:p w:rsidR="00616F51" w:rsidRPr="003133F2" w:rsidRDefault="00616F51" w:rsidP="00616F51">
      <w:pPr>
        <w:overflowPunct/>
        <w:autoSpaceDE/>
        <w:autoSpaceDN/>
        <w:adjustRightInd/>
        <w:spacing w:line="276" w:lineRule="auto"/>
        <w:ind w:firstLine="720"/>
        <w:jc w:val="both"/>
        <w:rPr>
          <w:rFonts w:ascii="Times New Roman" w:hAnsi="Times New Roman"/>
          <w:szCs w:val="28"/>
        </w:rPr>
      </w:pPr>
      <w:r w:rsidRPr="003133F2">
        <w:rPr>
          <w:rFonts w:ascii="Times New Roman" w:hAnsi="Times New Roman"/>
          <w:szCs w:val="28"/>
        </w:rPr>
        <w:t>Chi cục Thi hành án dân sự huyện Yên Phong, tỉnh Bắc Ninh thông báo công khai về việc lựa chọn tổ chức thẩm định giá tài sản như sau:</w:t>
      </w:r>
    </w:p>
    <w:p w:rsidR="00616F51" w:rsidRPr="003133F2" w:rsidRDefault="00616F51" w:rsidP="00616F51">
      <w:pPr>
        <w:overflowPunct/>
        <w:autoSpaceDE/>
        <w:autoSpaceDN/>
        <w:adjustRightInd/>
        <w:spacing w:line="276" w:lineRule="auto"/>
        <w:jc w:val="both"/>
        <w:rPr>
          <w:rFonts w:ascii="Times New Roman" w:hAnsi="Times New Roman"/>
          <w:szCs w:val="28"/>
        </w:rPr>
      </w:pPr>
      <w:r w:rsidRPr="003133F2">
        <w:rPr>
          <w:rFonts w:ascii="Times New Roman" w:hAnsi="Times New Roman"/>
          <w:szCs w:val="28"/>
        </w:rPr>
        <w:t xml:space="preserve">          </w:t>
      </w:r>
      <w:r w:rsidRPr="003133F2">
        <w:rPr>
          <w:rFonts w:ascii="Times New Roman" w:hAnsi="Times New Roman"/>
          <w:b/>
          <w:szCs w:val="28"/>
        </w:rPr>
        <w:t>1 - Người có tài sản thẩm định giá</w:t>
      </w:r>
      <w:r w:rsidRPr="003133F2">
        <w:rPr>
          <w:rFonts w:ascii="Times New Roman" w:hAnsi="Times New Roman"/>
          <w:szCs w:val="28"/>
        </w:rPr>
        <w:t>:</w:t>
      </w:r>
    </w:p>
    <w:p w:rsidR="00616F51" w:rsidRPr="003133F2" w:rsidRDefault="00616F51" w:rsidP="00616F51">
      <w:pPr>
        <w:overflowPunct/>
        <w:autoSpaceDE/>
        <w:autoSpaceDN/>
        <w:adjustRightInd/>
        <w:spacing w:line="276" w:lineRule="auto"/>
        <w:jc w:val="both"/>
        <w:rPr>
          <w:rFonts w:ascii="Times New Roman" w:hAnsi="Times New Roman"/>
          <w:szCs w:val="28"/>
        </w:rPr>
      </w:pPr>
      <w:r w:rsidRPr="003133F2">
        <w:rPr>
          <w:rFonts w:ascii="Times New Roman" w:hAnsi="Times New Roman"/>
          <w:szCs w:val="28"/>
        </w:rPr>
        <w:t xml:space="preserve"> Chi cục Thi hành án dân sự huyện Yên Phong, tỉnh Bắc Ninh, địa chỉ: Khu đô thị Mới, TT Chờ, huyện Yên Phong, tỉnh Bắc Ninh </w:t>
      </w:r>
    </w:p>
    <w:p w:rsidR="00616F51" w:rsidRPr="003133F2" w:rsidRDefault="00616F51" w:rsidP="00616F51">
      <w:pPr>
        <w:overflowPunct/>
        <w:autoSpaceDE/>
        <w:autoSpaceDN/>
        <w:adjustRightInd/>
        <w:spacing w:line="276" w:lineRule="auto"/>
        <w:jc w:val="both"/>
        <w:rPr>
          <w:rFonts w:ascii="Times New Roman" w:hAnsi="Times New Roman"/>
          <w:szCs w:val="28"/>
        </w:rPr>
      </w:pPr>
      <w:r w:rsidRPr="003133F2">
        <w:rPr>
          <w:rFonts w:ascii="Times New Roman" w:hAnsi="Times New Roman"/>
          <w:szCs w:val="28"/>
        </w:rPr>
        <w:t xml:space="preserve">         </w:t>
      </w:r>
      <w:r w:rsidRPr="003133F2">
        <w:rPr>
          <w:rFonts w:ascii="Times New Roman" w:hAnsi="Times New Roman"/>
          <w:b/>
          <w:szCs w:val="28"/>
        </w:rPr>
        <w:t>2- Tài sản thẩm định giá gồm</w:t>
      </w:r>
      <w:r w:rsidRPr="003133F2">
        <w:rPr>
          <w:rFonts w:ascii="Times New Roman" w:hAnsi="Times New Roman"/>
          <w:szCs w:val="28"/>
        </w:rPr>
        <w:t xml:space="preserve">: </w:t>
      </w:r>
    </w:p>
    <w:p w:rsidR="00616F51" w:rsidRDefault="00616F51" w:rsidP="00616F51">
      <w:pPr>
        <w:overflowPunct/>
        <w:autoSpaceDE/>
        <w:autoSpaceDN/>
        <w:adjustRightInd/>
        <w:spacing w:line="276" w:lineRule="auto"/>
        <w:ind w:firstLine="720"/>
        <w:jc w:val="both"/>
        <w:rPr>
          <w:rFonts w:ascii="Times New Roman" w:hAnsi="Times New Roman"/>
          <w:szCs w:val="28"/>
          <w:lang w:val="vi-VN"/>
        </w:rPr>
      </w:pPr>
      <w:r>
        <w:rPr>
          <w:rFonts w:ascii="Times New Roman" w:hAnsi="Times New Roman"/>
          <w:szCs w:val="28"/>
          <w:lang w:val="nl-NL"/>
        </w:rPr>
        <w:t>1/</w:t>
      </w:r>
      <w:r w:rsidRPr="003133F2">
        <w:rPr>
          <w:rFonts w:ascii="Times New Roman" w:hAnsi="Times New Roman"/>
          <w:szCs w:val="28"/>
          <w:lang w:val="nl-NL"/>
        </w:rPr>
        <w:t>Quyền sử dụng đất</w:t>
      </w:r>
      <w:r>
        <w:rPr>
          <w:rFonts w:ascii="Times New Roman" w:hAnsi="Times New Roman"/>
          <w:szCs w:val="28"/>
          <w:lang w:val="vi-VN"/>
        </w:rPr>
        <w:t xml:space="preserve"> và các tài sản khác gắn liền với đất</w:t>
      </w:r>
      <w:r w:rsidRPr="003133F2">
        <w:rPr>
          <w:rFonts w:ascii="Times New Roman" w:hAnsi="Times New Roman"/>
          <w:szCs w:val="28"/>
          <w:lang w:val="nl-NL"/>
        </w:rPr>
        <w:t xml:space="preserve">, thửa </w:t>
      </w:r>
      <w:r w:rsidRPr="003133F2">
        <w:rPr>
          <w:szCs w:val="28"/>
          <w:lang w:val="nl-NL"/>
        </w:rPr>
        <w:t>®Êt</w:t>
      </w:r>
      <w:r>
        <w:rPr>
          <w:rFonts w:ascii="Times New Roman" w:hAnsi="Times New Roman"/>
          <w:szCs w:val="28"/>
          <w:lang w:val="nl-NL"/>
        </w:rPr>
        <w:t xml:space="preserve"> số 197, tờ bản đồ </w:t>
      </w:r>
      <w:r>
        <w:rPr>
          <w:rFonts w:ascii="Times New Roman" w:hAnsi="Times New Roman"/>
          <w:szCs w:val="28"/>
          <w:lang w:val="vi-VN"/>
        </w:rPr>
        <w:t>số 21</w:t>
      </w:r>
      <w:r>
        <w:rPr>
          <w:rFonts w:ascii="Times New Roman" w:hAnsi="Times New Roman"/>
          <w:szCs w:val="28"/>
          <w:lang w:val="nl-NL"/>
        </w:rPr>
        <w:t>, diện tích 1</w:t>
      </w:r>
      <w:r>
        <w:rPr>
          <w:rFonts w:ascii="Times New Roman" w:hAnsi="Times New Roman"/>
          <w:szCs w:val="28"/>
          <w:lang w:val="vi-VN"/>
        </w:rPr>
        <w:t>0</w:t>
      </w:r>
      <w:r w:rsidRPr="003133F2">
        <w:rPr>
          <w:rFonts w:ascii="Times New Roman" w:hAnsi="Times New Roman"/>
          <w:szCs w:val="28"/>
          <w:lang w:val="nl-NL"/>
        </w:rPr>
        <w:t>1m2</w:t>
      </w:r>
      <w:r w:rsidRPr="003133F2">
        <w:rPr>
          <w:szCs w:val="28"/>
          <w:lang w:val="nl-NL"/>
        </w:rPr>
        <w:t xml:space="preserve">, </w:t>
      </w:r>
      <w:r w:rsidRPr="00EF6BAE">
        <w:rPr>
          <w:rFonts w:ascii="Times New Roman" w:hAnsi="Times New Roman"/>
          <w:szCs w:val="28"/>
          <w:lang w:val="vi-VN"/>
        </w:rPr>
        <w:t>vị trí</w:t>
      </w:r>
      <w:r w:rsidRPr="00EF6BAE">
        <w:rPr>
          <w:rFonts w:ascii="Arial" w:hAnsi="Arial"/>
          <w:szCs w:val="28"/>
          <w:lang w:val="vi-VN"/>
        </w:rPr>
        <w:t xml:space="preserve"> </w:t>
      </w:r>
      <w:r w:rsidRPr="00EF6BAE">
        <w:rPr>
          <w:rFonts w:ascii="Times New Roman" w:hAnsi="Times New Roman"/>
          <w:szCs w:val="28"/>
          <w:lang w:val="vi-VN"/>
        </w:rPr>
        <w:t>thửa đất</w:t>
      </w:r>
      <w:r w:rsidRPr="00B227FB">
        <w:rPr>
          <w:szCs w:val="28"/>
          <w:lang w:val="nl-NL"/>
        </w:rPr>
        <w:t xml:space="preserve"> </w:t>
      </w:r>
      <w:r w:rsidRPr="003133F2">
        <w:rPr>
          <w:szCs w:val="28"/>
          <w:lang w:val="nl-NL"/>
        </w:rPr>
        <w:t>t¹i</w:t>
      </w:r>
      <w:r w:rsidRPr="003133F2">
        <w:rPr>
          <w:rFonts w:ascii="Times New Roman" w:hAnsi="Times New Roman"/>
          <w:szCs w:val="28"/>
          <w:lang w:val="nl-NL"/>
        </w:rPr>
        <w:t xml:space="preserve"> </w:t>
      </w:r>
      <w:r w:rsidRPr="003133F2">
        <w:rPr>
          <w:rFonts w:ascii="Times New Roman" w:hAnsi="Times New Roman"/>
          <w:szCs w:val="28"/>
        </w:rPr>
        <w:t xml:space="preserve">thôn </w:t>
      </w:r>
      <w:r w:rsidRPr="00EF6BAE">
        <w:rPr>
          <w:rFonts w:ascii="Times New Roman" w:hAnsi="Times New Roman"/>
          <w:szCs w:val="28"/>
          <w:lang w:val="vi-VN"/>
        </w:rPr>
        <w:t>Đông Yên</w:t>
      </w:r>
      <w:r w:rsidRPr="003133F2">
        <w:rPr>
          <w:rFonts w:ascii="Times New Roman" w:hAnsi="Times New Roman"/>
          <w:szCs w:val="28"/>
        </w:rPr>
        <w:t xml:space="preserve">, xã </w:t>
      </w:r>
      <w:r w:rsidRPr="00EF6BAE">
        <w:rPr>
          <w:rFonts w:ascii="Times New Roman" w:hAnsi="Times New Roman"/>
          <w:szCs w:val="28"/>
          <w:lang w:val="vi-VN"/>
        </w:rPr>
        <w:t>Đông Phong</w:t>
      </w:r>
      <w:r w:rsidRPr="003133F2">
        <w:rPr>
          <w:rFonts w:ascii="Times New Roman" w:hAnsi="Times New Roman"/>
          <w:szCs w:val="28"/>
        </w:rPr>
        <w:t>, huyện Yên Phong, tỉnh Bắc Ninh, đã</w:t>
      </w:r>
      <w:r w:rsidRPr="003133F2">
        <w:rPr>
          <w:rFonts w:ascii="Times New Roman" w:hAnsi="Times New Roman"/>
          <w:szCs w:val="28"/>
          <w:lang w:val="nl-NL"/>
        </w:rPr>
        <w:t xml:space="preserve"> được UBND huyện Yên Phong c</w:t>
      </w:r>
      <w:r>
        <w:rPr>
          <w:rFonts w:ascii="Times New Roman" w:hAnsi="Times New Roman"/>
          <w:szCs w:val="28"/>
          <w:lang w:val="nl-NL"/>
        </w:rPr>
        <w:t xml:space="preserve">ấp </w:t>
      </w:r>
      <w:r>
        <w:rPr>
          <w:rFonts w:ascii="Times New Roman" w:hAnsi="Times New Roman"/>
          <w:szCs w:val="28"/>
          <w:lang w:val="vi-VN"/>
        </w:rPr>
        <w:t>GCNQSD</w:t>
      </w:r>
      <w:r w:rsidRPr="003133F2">
        <w:rPr>
          <w:rFonts w:ascii="Times New Roman" w:hAnsi="Times New Roman"/>
          <w:szCs w:val="28"/>
          <w:lang w:val="nl-NL"/>
        </w:rPr>
        <w:t xml:space="preserve"> đất</w:t>
      </w:r>
      <w:r>
        <w:rPr>
          <w:rFonts w:ascii="Times New Roman" w:hAnsi="Times New Roman"/>
          <w:szCs w:val="28"/>
          <w:lang w:val="vi-VN"/>
        </w:rPr>
        <w:t>, quyền sở hữu nhà ở và tài sản khác gắn liền với đất</w:t>
      </w:r>
      <w:r>
        <w:rPr>
          <w:rFonts w:ascii="Times New Roman" w:hAnsi="Times New Roman"/>
          <w:szCs w:val="28"/>
          <w:lang w:val="nl-NL"/>
        </w:rPr>
        <w:t xml:space="preserve"> số </w:t>
      </w:r>
      <w:r>
        <w:rPr>
          <w:rFonts w:ascii="Times New Roman" w:hAnsi="Times New Roman"/>
          <w:szCs w:val="28"/>
          <w:lang w:val="vi-VN"/>
        </w:rPr>
        <w:t>BS 286454</w:t>
      </w:r>
      <w:r w:rsidRPr="003133F2">
        <w:rPr>
          <w:rFonts w:ascii="Times New Roman" w:hAnsi="Times New Roman"/>
          <w:szCs w:val="28"/>
          <w:lang w:val="nl-NL"/>
        </w:rPr>
        <w:t xml:space="preserve">, </w:t>
      </w:r>
      <w:r w:rsidRPr="003133F2">
        <w:rPr>
          <w:szCs w:val="28"/>
          <w:lang w:val="nl-NL"/>
        </w:rPr>
        <w:t xml:space="preserve">cÊp </w:t>
      </w:r>
      <w:r>
        <w:rPr>
          <w:rFonts w:ascii="Times New Roman" w:hAnsi="Times New Roman"/>
          <w:szCs w:val="28"/>
          <w:lang w:val="nl-NL"/>
        </w:rPr>
        <w:t xml:space="preserve">ngày </w:t>
      </w:r>
      <w:r>
        <w:rPr>
          <w:rFonts w:ascii="Times New Roman" w:hAnsi="Times New Roman"/>
          <w:szCs w:val="28"/>
          <w:lang w:val="vi-VN"/>
        </w:rPr>
        <w:t>14/5</w:t>
      </w:r>
      <w:r>
        <w:rPr>
          <w:rFonts w:ascii="Times New Roman" w:hAnsi="Times New Roman"/>
          <w:szCs w:val="28"/>
          <w:lang w:val="nl-NL"/>
        </w:rPr>
        <w:t>/20</w:t>
      </w:r>
      <w:r>
        <w:rPr>
          <w:rFonts w:ascii="Times New Roman" w:hAnsi="Times New Roman"/>
          <w:szCs w:val="28"/>
          <w:lang w:val="vi-VN"/>
        </w:rPr>
        <w:t>14</w:t>
      </w:r>
      <w:r w:rsidRPr="003133F2">
        <w:rPr>
          <w:rFonts w:ascii="Times New Roman" w:hAnsi="Times New Roman"/>
          <w:szCs w:val="28"/>
          <w:lang w:val="nl-NL"/>
        </w:rPr>
        <w:t xml:space="preserve"> cho hộ</w:t>
      </w:r>
      <w:r>
        <w:rPr>
          <w:rFonts w:ascii="Times New Roman" w:hAnsi="Times New Roman"/>
          <w:szCs w:val="28"/>
          <w:lang w:val="vi-VN"/>
        </w:rPr>
        <w:t xml:space="preserve"> bà Ngô Thị Dung, ngày 12/8/2015 đã chuyển nhượng cho ông Nguyễn Văn Ninh và bà Nguyễn Thị Thanh, địa chỉ: Đại Lâm – Tam Đa – Yên Phong – Bắc Ninh</w:t>
      </w:r>
      <w:r w:rsidRPr="003133F2">
        <w:rPr>
          <w:rFonts w:ascii="Times New Roman" w:hAnsi="Times New Roman"/>
          <w:szCs w:val="28"/>
          <w:lang w:val="nl-NL"/>
        </w:rPr>
        <w:t>.</w:t>
      </w:r>
      <w:r>
        <w:rPr>
          <w:rFonts w:ascii="Times New Roman" w:hAnsi="Times New Roman"/>
          <w:szCs w:val="28"/>
          <w:lang w:val="vi-VN"/>
        </w:rPr>
        <w:t xml:space="preserve"> Tài sản trên đất là ngôi nhà 02 (hai) tầng, diện tích</w:t>
      </w:r>
      <w:r>
        <w:rPr>
          <w:rFonts w:ascii="Times New Roman" w:hAnsi="Times New Roman"/>
          <w:szCs w:val="28"/>
        </w:rPr>
        <w:t xml:space="preserve"> mỗi</w:t>
      </w:r>
      <w:r>
        <w:rPr>
          <w:rFonts w:ascii="Times New Roman" w:hAnsi="Times New Roman"/>
          <w:szCs w:val="28"/>
          <w:lang w:val="vi-VN"/>
        </w:rPr>
        <w:t xml:space="preserve"> sàn là 101m</w:t>
      </w:r>
      <w:r>
        <w:rPr>
          <w:rFonts w:ascii="Times New Roman" w:hAnsi="Times New Roman"/>
          <w:szCs w:val="28"/>
          <w:vertAlign w:val="superscript"/>
          <w:lang w:val="vi-VN"/>
        </w:rPr>
        <w:t>2</w:t>
      </w:r>
      <w:r>
        <w:rPr>
          <w:rFonts w:ascii="Times New Roman" w:hAnsi="Times New Roman"/>
          <w:szCs w:val="28"/>
          <w:lang w:val="vi-VN"/>
        </w:rPr>
        <w:t xml:space="preserve"> cùng một số tài sản khác (chi tiết theo biên bản kê biên ngày 15/10/2021).</w:t>
      </w:r>
    </w:p>
    <w:p w:rsidR="00616F51" w:rsidRPr="004D7BD6" w:rsidRDefault="00616F51" w:rsidP="00616F51">
      <w:pPr>
        <w:overflowPunct/>
        <w:autoSpaceDE/>
        <w:autoSpaceDN/>
        <w:adjustRightInd/>
        <w:spacing w:line="276" w:lineRule="auto"/>
        <w:ind w:firstLine="720"/>
        <w:jc w:val="both"/>
        <w:rPr>
          <w:rFonts w:ascii="Times New Roman" w:hAnsi="Times New Roman"/>
          <w:szCs w:val="28"/>
          <w:lang w:val="vi-VN"/>
        </w:rPr>
      </w:pPr>
      <w:r>
        <w:rPr>
          <w:rFonts w:ascii="Times New Roman" w:hAnsi="Times New Roman"/>
          <w:szCs w:val="28"/>
          <w:lang w:val="vi-VN"/>
        </w:rPr>
        <w:t>2</w:t>
      </w:r>
      <w:r>
        <w:rPr>
          <w:rFonts w:ascii="Times New Roman" w:hAnsi="Times New Roman"/>
          <w:szCs w:val="28"/>
          <w:lang w:val="nl-NL"/>
        </w:rPr>
        <w:t>/</w:t>
      </w:r>
      <w:r w:rsidRPr="003133F2">
        <w:rPr>
          <w:rFonts w:ascii="Times New Roman" w:hAnsi="Times New Roman"/>
          <w:szCs w:val="28"/>
          <w:lang w:val="nl-NL"/>
        </w:rPr>
        <w:t>Quyền sử dụng đất</w:t>
      </w:r>
      <w:r>
        <w:rPr>
          <w:rFonts w:ascii="Times New Roman" w:hAnsi="Times New Roman"/>
          <w:szCs w:val="28"/>
          <w:lang w:val="vi-VN"/>
        </w:rPr>
        <w:t xml:space="preserve"> và các tài sản khác gắn liền với đất</w:t>
      </w:r>
      <w:r w:rsidRPr="003133F2">
        <w:rPr>
          <w:rFonts w:ascii="Times New Roman" w:hAnsi="Times New Roman"/>
          <w:szCs w:val="28"/>
          <w:lang w:val="nl-NL"/>
        </w:rPr>
        <w:t xml:space="preserve">, thửa </w:t>
      </w:r>
      <w:r w:rsidRPr="003133F2">
        <w:rPr>
          <w:szCs w:val="28"/>
          <w:lang w:val="nl-NL"/>
        </w:rPr>
        <w:t>®Êt</w:t>
      </w:r>
      <w:r>
        <w:rPr>
          <w:rFonts w:ascii="Times New Roman" w:hAnsi="Times New Roman"/>
          <w:szCs w:val="28"/>
          <w:lang w:val="nl-NL"/>
        </w:rPr>
        <w:t xml:space="preserve"> số 19</w:t>
      </w:r>
      <w:r>
        <w:rPr>
          <w:rFonts w:ascii="Times New Roman" w:hAnsi="Times New Roman"/>
          <w:szCs w:val="28"/>
          <w:lang w:val="vi-VN"/>
        </w:rPr>
        <w:t>8</w:t>
      </w:r>
      <w:r>
        <w:rPr>
          <w:rFonts w:ascii="Times New Roman" w:hAnsi="Times New Roman"/>
          <w:szCs w:val="28"/>
          <w:lang w:val="nl-NL"/>
        </w:rPr>
        <w:t xml:space="preserve">, tờ bản đồ </w:t>
      </w:r>
      <w:r>
        <w:rPr>
          <w:rFonts w:ascii="Times New Roman" w:hAnsi="Times New Roman"/>
          <w:szCs w:val="28"/>
          <w:lang w:val="vi-VN"/>
        </w:rPr>
        <w:t>số 21</w:t>
      </w:r>
      <w:r>
        <w:rPr>
          <w:rFonts w:ascii="Times New Roman" w:hAnsi="Times New Roman"/>
          <w:szCs w:val="28"/>
          <w:lang w:val="nl-NL"/>
        </w:rPr>
        <w:t xml:space="preserve">, diện tích </w:t>
      </w:r>
      <w:r>
        <w:rPr>
          <w:rFonts w:ascii="Times New Roman" w:hAnsi="Times New Roman"/>
          <w:szCs w:val="28"/>
          <w:lang w:val="vi-VN"/>
        </w:rPr>
        <w:t>89</w:t>
      </w:r>
      <w:r w:rsidRPr="003133F2">
        <w:rPr>
          <w:rFonts w:ascii="Times New Roman" w:hAnsi="Times New Roman"/>
          <w:szCs w:val="28"/>
          <w:lang w:val="nl-NL"/>
        </w:rPr>
        <w:t>m2</w:t>
      </w:r>
      <w:r w:rsidRPr="003133F2">
        <w:rPr>
          <w:szCs w:val="28"/>
          <w:lang w:val="nl-NL"/>
        </w:rPr>
        <w:t xml:space="preserve">, </w:t>
      </w:r>
      <w:r w:rsidRPr="004D7BD6">
        <w:rPr>
          <w:rFonts w:ascii="Times New Roman" w:hAnsi="Times New Roman"/>
          <w:szCs w:val="28"/>
          <w:lang w:val="vi-VN"/>
        </w:rPr>
        <w:t>vị trí</w:t>
      </w:r>
      <w:r w:rsidRPr="004D7BD6">
        <w:rPr>
          <w:rFonts w:ascii="Arial" w:hAnsi="Arial"/>
          <w:szCs w:val="28"/>
          <w:lang w:val="vi-VN"/>
        </w:rPr>
        <w:t xml:space="preserve"> </w:t>
      </w:r>
      <w:r w:rsidRPr="004D7BD6">
        <w:rPr>
          <w:rFonts w:ascii="Times New Roman" w:hAnsi="Times New Roman"/>
          <w:szCs w:val="28"/>
          <w:lang w:val="vi-VN"/>
        </w:rPr>
        <w:t>thửa đất</w:t>
      </w:r>
      <w:r w:rsidRPr="00B227FB">
        <w:rPr>
          <w:szCs w:val="28"/>
          <w:lang w:val="nl-NL"/>
        </w:rPr>
        <w:t xml:space="preserve"> </w:t>
      </w:r>
      <w:r w:rsidRPr="003133F2">
        <w:rPr>
          <w:szCs w:val="28"/>
          <w:lang w:val="nl-NL"/>
        </w:rPr>
        <w:t>t¹i</w:t>
      </w:r>
      <w:r w:rsidRPr="003133F2">
        <w:rPr>
          <w:rFonts w:ascii="Times New Roman" w:hAnsi="Times New Roman"/>
          <w:szCs w:val="28"/>
          <w:lang w:val="nl-NL"/>
        </w:rPr>
        <w:t xml:space="preserve"> </w:t>
      </w:r>
      <w:r w:rsidRPr="003133F2">
        <w:rPr>
          <w:rFonts w:ascii="Times New Roman" w:hAnsi="Times New Roman"/>
          <w:szCs w:val="28"/>
        </w:rPr>
        <w:t xml:space="preserve">thôn </w:t>
      </w:r>
      <w:r w:rsidRPr="004D7BD6">
        <w:rPr>
          <w:rFonts w:ascii="Times New Roman" w:hAnsi="Times New Roman"/>
          <w:szCs w:val="28"/>
          <w:lang w:val="vi-VN"/>
        </w:rPr>
        <w:t>Đông Yên</w:t>
      </w:r>
      <w:r w:rsidRPr="003133F2">
        <w:rPr>
          <w:rFonts w:ascii="Times New Roman" w:hAnsi="Times New Roman"/>
          <w:szCs w:val="28"/>
        </w:rPr>
        <w:t xml:space="preserve">, xã </w:t>
      </w:r>
      <w:r w:rsidRPr="004D7BD6">
        <w:rPr>
          <w:rFonts w:ascii="Times New Roman" w:hAnsi="Times New Roman"/>
          <w:szCs w:val="28"/>
          <w:lang w:val="vi-VN"/>
        </w:rPr>
        <w:t xml:space="preserve">Đông </w:t>
      </w:r>
      <w:r w:rsidRPr="004D7BD6">
        <w:rPr>
          <w:rFonts w:ascii="Times New Roman" w:hAnsi="Times New Roman"/>
          <w:szCs w:val="28"/>
          <w:lang w:val="vi-VN"/>
        </w:rPr>
        <w:lastRenderedPageBreak/>
        <w:t>Phong</w:t>
      </w:r>
      <w:r w:rsidRPr="003133F2">
        <w:rPr>
          <w:rFonts w:ascii="Times New Roman" w:hAnsi="Times New Roman"/>
          <w:szCs w:val="28"/>
        </w:rPr>
        <w:t>, huyện Yên Phong, tỉnh Bắc Ninh, đã</w:t>
      </w:r>
      <w:r w:rsidRPr="003133F2">
        <w:rPr>
          <w:rFonts w:ascii="Times New Roman" w:hAnsi="Times New Roman"/>
          <w:szCs w:val="28"/>
          <w:lang w:val="nl-NL"/>
        </w:rPr>
        <w:t xml:space="preserve"> được UBND huyện Yên Phong c</w:t>
      </w:r>
      <w:r>
        <w:rPr>
          <w:rFonts w:ascii="Times New Roman" w:hAnsi="Times New Roman"/>
          <w:szCs w:val="28"/>
          <w:lang w:val="nl-NL"/>
        </w:rPr>
        <w:t xml:space="preserve">ấp </w:t>
      </w:r>
      <w:r>
        <w:rPr>
          <w:rFonts w:ascii="Times New Roman" w:hAnsi="Times New Roman"/>
          <w:szCs w:val="28"/>
          <w:lang w:val="vi-VN"/>
        </w:rPr>
        <w:t>GCNQSD</w:t>
      </w:r>
      <w:r w:rsidRPr="003133F2">
        <w:rPr>
          <w:rFonts w:ascii="Times New Roman" w:hAnsi="Times New Roman"/>
          <w:szCs w:val="28"/>
          <w:lang w:val="nl-NL"/>
        </w:rPr>
        <w:t xml:space="preserve"> đất</w:t>
      </w:r>
      <w:r>
        <w:rPr>
          <w:rFonts w:ascii="Times New Roman" w:hAnsi="Times New Roman"/>
          <w:szCs w:val="28"/>
          <w:lang w:val="vi-VN"/>
        </w:rPr>
        <w:t>, quyền sở hữu nhà ở và tài sản khác gắn liền với đất</w:t>
      </w:r>
      <w:r>
        <w:rPr>
          <w:rFonts w:ascii="Times New Roman" w:hAnsi="Times New Roman"/>
          <w:szCs w:val="28"/>
          <w:lang w:val="nl-NL"/>
        </w:rPr>
        <w:t xml:space="preserve"> số </w:t>
      </w:r>
      <w:r>
        <w:rPr>
          <w:rFonts w:ascii="Times New Roman" w:hAnsi="Times New Roman"/>
          <w:szCs w:val="28"/>
          <w:lang w:val="vi-VN"/>
        </w:rPr>
        <w:t>BS 286453</w:t>
      </w:r>
      <w:r w:rsidRPr="003133F2">
        <w:rPr>
          <w:rFonts w:ascii="Times New Roman" w:hAnsi="Times New Roman"/>
          <w:szCs w:val="28"/>
          <w:lang w:val="nl-NL"/>
        </w:rPr>
        <w:t xml:space="preserve">, </w:t>
      </w:r>
      <w:r w:rsidRPr="003133F2">
        <w:rPr>
          <w:szCs w:val="28"/>
          <w:lang w:val="nl-NL"/>
        </w:rPr>
        <w:t xml:space="preserve">cÊp </w:t>
      </w:r>
      <w:r>
        <w:rPr>
          <w:rFonts w:ascii="Times New Roman" w:hAnsi="Times New Roman"/>
          <w:szCs w:val="28"/>
          <w:lang w:val="nl-NL"/>
        </w:rPr>
        <w:t xml:space="preserve">ngày </w:t>
      </w:r>
      <w:r>
        <w:rPr>
          <w:rFonts w:ascii="Times New Roman" w:hAnsi="Times New Roman"/>
          <w:szCs w:val="28"/>
          <w:lang w:val="vi-VN"/>
        </w:rPr>
        <w:t>14/5</w:t>
      </w:r>
      <w:r>
        <w:rPr>
          <w:rFonts w:ascii="Times New Roman" w:hAnsi="Times New Roman"/>
          <w:szCs w:val="28"/>
          <w:lang w:val="nl-NL"/>
        </w:rPr>
        <w:t>/20</w:t>
      </w:r>
      <w:r>
        <w:rPr>
          <w:rFonts w:ascii="Times New Roman" w:hAnsi="Times New Roman"/>
          <w:szCs w:val="28"/>
          <w:lang w:val="vi-VN"/>
        </w:rPr>
        <w:t>14</w:t>
      </w:r>
      <w:r>
        <w:rPr>
          <w:rFonts w:ascii="Times New Roman" w:hAnsi="Times New Roman"/>
          <w:szCs w:val="28"/>
          <w:lang w:val="nl-NL"/>
        </w:rPr>
        <w:t xml:space="preserve"> cho </w:t>
      </w:r>
      <w:r>
        <w:rPr>
          <w:rFonts w:ascii="Times New Roman" w:hAnsi="Times New Roman"/>
          <w:szCs w:val="28"/>
          <w:lang w:val="vi-VN"/>
        </w:rPr>
        <w:t>chị Nguyễn Thị Ánh Diễm, ngày 12/8/2015 đã chuyển nhượng cho ông Nguyễn Văn Ninh và bà Nguyễn Thị Thanh, địa chỉ: Đại Lâm – Tam Đa – Yên Phong – Bắc Ninh</w:t>
      </w:r>
      <w:r w:rsidRPr="003133F2">
        <w:rPr>
          <w:rFonts w:ascii="Times New Roman" w:hAnsi="Times New Roman"/>
          <w:szCs w:val="28"/>
          <w:lang w:val="nl-NL"/>
        </w:rPr>
        <w:t>.</w:t>
      </w:r>
      <w:r>
        <w:rPr>
          <w:rFonts w:ascii="Times New Roman" w:hAnsi="Times New Roman"/>
          <w:szCs w:val="28"/>
          <w:lang w:val="vi-VN"/>
        </w:rPr>
        <w:t xml:space="preserve"> Tài sản trên đất là ngôi nhà trần làm bằng bê tông cốt thép, diện tích sàn là 89m</w:t>
      </w:r>
      <w:r>
        <w:rPr>
          <w:rFonts w:ascii="Times New Roman" w:hAnsi="Times New Roman"/>
          <w:szCs w:val="28"/>
          <w:vertAlign w:val="superscript"/>
          <w:lang w:val="vi-VN"/>
        </w:rPr>
        <w:t>2</w:t>
      </w:r>
      <w:r>
        <w:rPr>
          <w:rFonts w:ascii="Times New Roman" w:hAnsi="Times New Roman"/>
          <w:szCs w:val="28"/>
          <w:lang w:val="vi-VN"/>
        </w:rPr>
        <w:t xml:space="preserve"> cùng một số tài sản khác (chi tiết theo biên bản kê biên ngày 15/10/2021).</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b/>
          <w:szCs w:val="28"/>
          <w:lang w:val="nl-NL"/>
        </w:rPr>
        <w:t>3- Tổ chức thẩm định giá tài sản phải có các tiêu chí sau</w:t>
      </w:r>
      <w:r w:rsidRPr="003133F2">
        <w:rPr>
          <w:rFonts w:ascii="Times New Roman" w:hAnsi="Times New Roman"/>
          <w:szCs w:val="28"/>
          <w:lang w:val="nl-NL"/>
        </w:rPr>
        <w:t>:</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 xml:space="preserve">-Tổ chức thẩm định trên địa bàn tỉnh Bắc Ninh. </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-Phương án thẩm định khả thi, hiệu quả.</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-Năng lực, kinh nghiệm và uy tín của Tổ chức thẩm định giá.</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-Thù lao, dich vụ thẩm định, chi phí thẩm định tài sản phù hợp.</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-Tổ chức thẩm định giá phải đủ điều kiện hoạt động theo quy định của pháp luật về thẩm định giá đã được cấp giấy chứng nhận đủ điều kiện kinh doanh dịch vụ Thẩm định giá.</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szCs w:val="28"/>
          <w:lang w:val="nl-NL"/>
        </w:rPr>
        <w:t>-Các tiêu chí khác phù hợp với thẩm định giá.</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b/>
          <w:szCs w:val="28"/>
          <w:lang w:val="nl-NL"/>
        </w:rPr>
        <w:t>4- Thời gian nộp Hồ sơ tham gia tổ chức thẩm định giá</w:t>
      </w:r>
      <w:r w:rsidRPr="003133F2">
        <w:rPr>
          <w:rFonts w:ascii="Times New Roman" w:hAnsi="Times New Roman"/>
          <w:szCs w:val="28"/>
          <w:lang w:val="nl-NL"/>
        </w:rPr>
        <w:t xml:space="preserve">: </w:t>
      </w:r>
      <w:r w:rsidRPr="003133F2">
        <w:rPr>
          <w:szCs w:val="28"/>
          <w:lang w:val="nl-NL"/>
        </w:rPr>
        <w:t>Trong thêi h¹n 03 (ba) ngµy</w:t>
      </w:r>
      <w:r w:rsidRPr="003133F2">
        <w:rPr>
          <w:rFonts w:ascii="Times New Roman" w:hAnsi="Times New Roman"/>
          <w:szCs w:val="28"/>
          <w:lang w:val="nl-NL"/>
        </w:rPr>
        <w:t xml:space="preserve"> </w:t>
      </w:r>
      <w:r w:rsidRPr="003133F2">
        <w:rPr>
          <w:szCs w:val="28"/>
          <w:lang w:val="nl-NL"/>
        </w:rPr>
        <w:t>kÓ</w:t>
      </w:r>
      <w:r w:rsidRPr="003133F2">
        <w:rPr>
          <w:rFonts w:ascii="Times New Roman" w:hAnsi="Times New Roman"/>
          <w:szCs w:val="28"/>
          <w:lang w:val="nl-NL"/>
        </w:rPr>
        <w:t xml:space="preserve"> từ ngày </w:t>
      </w:r>
      <w:r w:rsidRPr="003133F2">
        <w:rPr>
          <w:szCs w:val="28"/>
          <w:lang w:val="nl-NL"/>
        </w:rPr>
        <w:t>®¨ng</w:t>
      </w:r>
      <w:r w:rsidRPr="003133F2">
        <w:rPr>
          <w:rFonts w:ascii="Times New Roman" w:hAnsi="Times New Roman"/>
          <w:szCs w:val="28"/>
          <w:lang w:val="nl-NL"/>
        </w:rPr>
        <w:t xml:space="preserve"> thông báo. </w:t>
      </w:r>
    </w:p>
    <w:p w:rsidR="00616F51" w:rsidRPr="003133F2" w:rsidRDefault="00616F51" w:rsidP="00616F51">
      <w:pPr>
        <w:overflowPunct/>
        <w:autoSpaceDE/>
        <w:autoSpaceDN/>
        <w:adjustRightInd/>
        <w:spacing w:line="276" w:lineRule="auto"/>
        <w:ind w:firstLine="720"/>
        <w:jc w:val="both"/>
        <w:rPr>
          <w:rFonts w:ascii="Times New Roman" w:hAnsi="Times New Roman"/>
          <w:szCs w:val="28"/>
          <w:lang w:val="nl-NL"/>
        </w:rPr>
      </w:pPr>
      <w:r w:rsidRPr="003133F2">
        <w:rPr>
          <w:rFonts w:ascii="Times New Roman" w:hAnsi="Times New Roman"/>
          <w:b/>
          <w:szCs w:val="28"/>
          <w:lang w:val="nl-NL"/>
        </w:rPr>
        <w:t>5- Địa điểm nộp hồ sơ đăng ký tham gia tổ chức thẩm định giá tài sản</w:t>
      </w:r>
      <w:r w:rsidRPr="003133F2">
        <w:rPr>
          <w:rFonts w:ascii="Times New Roman" w:hAnsi="Times New Roman"/>
          <w:szCs w:val="28"/>
          <w:lang w:val="nl-NL"/>
        </w:rPr>
        <w:t xml:space="preserve">: </w:t>
      </w:r>
      <w:r w:rsidRPr="003133F2">
        <w:rPr>
          <w:szCs w:val="28"/>
          <w:lang w:val="nl-NL"/>
        </w:rPr>
        <w:t>Trong giê hµnh chÝnh, t¹i</w:t>
      </w:r>
      <w:r w:rsidRPr="003133F2">
        <w:rPr>
          <w:rFonts w:ascii="Times New Roman" w:hAnsi="Times New Roman"/>
          <w:szCs w:val="28"/>
          <w:lang w:val="nl-NL"/>
        </w:rPr>
        <w:t xml:space="preserve"> </w:t>
      </w:r>
      <w:r w:rsidRPr="003133F2">
        <w:rPr>
          <w:rFonts w:ascii="Times New Roman" w:hAnsi="Times New Roman"/>
          <w:szCs w:val="28"/>
        </w:rPr>
        <w:t xml:space="preserve">Chi cục Thi hành án dân sự huyện Yên Phong, tỉnh Bắc Ninh, địa chỉ: Khu đô thị Mới, </w:t>
      </w:r>
      <w:r w:rsidRPr="003133F2">
        <w:rPr>
          <w:szCs w:val="28"/>
        </w:rPr>
        <w:t>ThÞ trÊn</w:t>
      </w:r>
      <w:r w:rsidRPr="003133F2">
        <w:rPr>
          <w:rFonts w:ascii="Times New Roman" w:hAnsi="Times New Roman"/>
          <w:szCs w:val="28"/>
        </w:rPr>
        <w:t xml:space="preserve"> Chờ, huyện Yên Phong, tỉnh Bắc Ninh</w:t>
      </w:r>
      <w:r w:rsidRPr="003133F2">
        <w:rPr>
          <w:rFonts w:ascii="Times New Roman" w:hAnsi="Times New Roman"/>
          <w:szCs w:val="28"/>
          <w:lang w:val="nl-NL"/>
        </w:rPr>
        <w:t xml:space="preserve">, điện thoại liên hệ:  </w:t>
      </w:r>
      <w:r w:rsidRPr="003133F2">
        <w:rPr>
          <w:szCs w:val="28"/>
          <w:lang w:val="nl-NL"/>
        </w:rPr>
        <w:t>C¬ quan</w:t>
      </w:r>
      <w:r w:rsidRPr="003133F2">
        <w:rPr>
          <w:rFonts w:ascii="Times New Roman" w:hAnsi="Times New Roman"/>
          <w:szCs w:val="28"/>
          <w:lang w:val="nl-NL"/>
        </w:rPr>
        <w:t>: 02223860281, (D</w:t>
      </w:r>
      <w:r w:rsidRPr="003133F2">
        <w:rPr>
          <w:szCs w:val="28"/>
          <w:lang w:val="nl-NL"/>
        </w:rPr>
        <w:t>§ 0949191418 ®/c Lùc).</w:t>
      </w:r>
    </w:p>
    <w:p w:rsidR="00616F51" w:rsidRPr="003133F2" w:rsidRDefault="00616F51" w:rsidP="00616F51">
      <w:pPr>
        <w:overflowPunct/>
        <w:autoSpaceDE/>
        <w:autoSpaceDN/>
        <w:adjustRightInd/>
        <w:spacing w:line="360" w:lineRule="auto"/>
        <w:ind w:firstLine="720"/>
        <w:jc w:val="both"/>
        <w:rPr>
          <w:rFonts w:ascii="Times New Roman" w:hAnsi="Times New Roman"/>
          <w:sz w:val="24"/>
          <w:szCs w:val="24"/>
        </w:rPr>
      </w:pPr>
      <w:r w:rsidRPr="003133F2">
        <w:rPr>
          <w:rFonts w:ascii="Times New Roman" w:hAnsi="Times New Roman"/>
          <w:szCs w:val="28"/>
          <w:lang w:val="nl-NL"/>
        </w:rPr>
        <w:t xml:space="preserve">Vậy, thông báo để các tổ chức </w:t>
      </w:r>
      <w:r w:rsidRPr="003133F2">
        <w:rPr>
          <w:szCs w:val="28"/>
          <w:lang w:val="nl-NL"/>
        </w:rPr>
        <w:t>thÈm ®Þnh</w:t>
      </w:r>
      <w:r w:rsidRPr="003133F2">
        <w:rPr>
          <w:rFonts w:ascii="Times New Roman" w:hAnsi="Times New Roman"/>
          <w:szCs w:val="28"/>
          <w:lang w:val="nl-NL"/>
        </w:rPr>
        <w:t xml:space="preserve"> giá biết./.</w:t>
      </w:r>
      <w:r w:rsidRPr="003133F2">
        <w:rPr>
          <w:rFonts w:ascii="Times New Roman" w:hAnsi="Times New Roman"/>
          <w:sz w:val="24"/>
          <w:szCs w:val="24"/>
          <w:lang w:val="nl-NL"/>
        </w:rPr>
        <w:tab/>
      </w:r>
      <w:r w:rsidRPr="003133F2">
        <w:rPr>
          <w:rFonts w:ascii="Times New Roman" w:hAnsi="Times New Roman"/>
          <w:sz w:val="24"/>
          <w:szCs w:val="24"/>
          <w:lang w:val="nl-NL"/>
        </w:rPr>
        <w:tab/>
      </w:r>
      <w:r w:rsidRPr="003133F2">
        <w:rPr>
          <w:rFonts w:ascii="Times New Roman" w:hAnsi="Times New Roman"/>
          <w:sz w:val="24"/>
          <w:szCs w:val="24"/>
          <w:lang w:val="nl-NL"/>
        </w:rPr>
        <w:tab/>
      </w:r>
    </w:p>
    <w:p w:rsidR="00616F51" w:rsidRPr="003133F2" w:rsidRDefault="00616F51" w:rsidP="00616F51">
      <w:pPr>
        <w:overflowPunct/>
        <w:autoSpaceDE/>
        <w:autoSpaceDN/>
        <w:adjustRightInd/>
        <w:spacing w:line="360" w:lineRule="auto"/>
        <w:jc w:val="both"/>
        <w:rPr>
          <w:rFonts w:ascii="Times New Roman" w:hAnsi="Times New Roman"/>
          <w:b/>
          <w:szCs w:val="28"/>
          <w:lang w:val="nl-NL"/>
        </w:rPr>
      </w:pPr>
      <w:r w:rsidRPr="003133F2">
        <w:rPr>
          <w:rFonts w:ascii="Times New Roman" w:hAnsi="Times New Roman"/>
          <w:sz w:val="24"/>
          <w:szCs w:val="24"/>
          <w:lang w:val="nl-NL"/>
        </w:rPr>
        <w:tab/>
      </w:r>
      <w:r w:rsidRPr="003133F2">
        <w:rPr>
          <w:rFonts w:ascii="Times New Roman" w:hAnsi="Times New Roman"/>
          <w:sz w:val="24"/>
          <w:szCs w:val="24"/>
          <w:lang w:val="nl-NL"/>
        </w:rPr>
        <w:tab/>
      </w:r>
      <w:r w:rsidRPr="003133F2">
        <w:rPr>
          <w:rFonts w:ascii="Times New Roman" w:hAnsi="Times New Roman"/>
          <w:sz w:val="24"/>
          <w:szCs w:val="24"/>
          <w:lang w:val="nl-NL"/>
        </w:rPr>
        <w:tab/>
      </w:r>
      <w:r w:rsidRPr="003133F2">
        <w:rPr>
          <w:rFonts w:ascii="Times New Roman" w:hAnsi="Times New Roman"/>
          <w:sz w:val="24"/>
          <w:szCs w:val="24"/>
          <w:lang w:val="nl-NL"/>
        </w:rPr>
        <w:tab/>
      </w:r>
      <w:r w:rsidRPr="003133F2">
        <w:rPr>
          <w:rFonts w:ascii="Times New Roman" w:hAnsi="Times New Roman"/>
          <w:sz w:val="24"/>
          <w:szCs w:val="24"/>
          <w:lang w:val="nl-NL"/>
        </w:rPr>
        <w:tab/>
      </w:r>
      <w:r w:rsidRPr="003133F2">
        <w:rPr>
          <w:rFonts w:ascii="Times New Roman" w:hAnsi="Times New Roman"/>
          <w:sz w:val="24"/>
          <w:szCs w:val="24"/>
          <w:lang w:val="nl-NL"/>
        </w:rPr>
        <w:tab/>
      </w:r>
      <w:r>
        <w:rPr>
          <w:rFonts w:ascii="Times New Roman" w:hAnsi="Times New Roman"/>
          <w:szCs w:val="28"/>
          <w:lang w:val="nl-NL"/>
        </w:rPr>
        <w:t xml:space="preserve">                   </w:t>
      </w:r>
      <w:r w:rsidRPr="003133F2">
        <w:rPr>
          <w:rFonts w:ascii="Times New Roman" w:hAnsi="Times New Roman"/>
          <w:szCs w:val="28"/>
          <w:lang w:val="nl-NL"/>
        </w:rPr>
        <w:t xml:space="preserve">  </w:t>
      </w:r>
      <w:r w:rsidRPr="003133F2">
        <w:rPr>
          <w:rFonts w:ascii="Times New Roman" w:hAnsi="Times New Roman"/>
          <w:b/>
          <w:szCs w:val="28"/>
          <w:lang w:val="nl-NL"/>
        </w:rPr>
        <w:t>CHẤP HÀNH VIÊN</w:t>
      </w:r>
    </w:p>
    <w:p w:rsidR="00616F51" w:rsidRPr="003133F2" w:rsidRDefault="00616F51" w:rsidP="00616F51">
      <w:pPr>
        <w:overflowPunct/>
        <w:autoSpaceDE/>
        <w:autoSpaceDN/>
        <w:adjustRightInd/>
        <w:jc w:val="both"/>
        <w:rPr>
          <w:rFonts w:ascii="Times New Roman" w:hAnsi="Times New Roman"/>
          <w:b/>
          <w:i/>
          <w:sz w:val="24"/>
          <w:szCs w:val="24"/>
          <w:lang w:val="nl-NL"/>
        </w:rPr>
      </w:pPr>
      <w:r w:rsidRPr="003133F2">
        <w:rPr>
          <w:rFonts w:ascii="Times New Roman" w:hAnsi="Times New Roman"/>
          <w:b/>
          <w:i/>
          <w:sz w:val="24"/>
          <w:szCs w:val="24"/>
          <w:lang w:val="nl-NL"/>
        </w:rPr>
        <w:t xml:space="preserve">  </w:t>
      </w:r>
      <w:r w:rsidRPr="003133F2">
        <w:rPr>
          <w:rFonts w:ascii="Times New Roman" w:hAnsi="Times New Roman"/>
          <w:b/>
          <w:i/>
          <w:sz w:val="24"/>
          <w:szCs w:val="24"/>
          <w:u w:val="single"/>
          <w:lang w:val="nl-NL"/>
        </w:rPr>
        <w:t>Nơi nhận</w:t>
      </w:r>
      <w:r w:rsidRPr="003133F2">
        <w:rPr>
          <w:rFonts w:ascii="Times New Roman" w:hAnsi="Times New Roman"/>
          <w:b/>
          <w:i/>
          <w:sz w:val="24"/>
          <w:szCs w:val="24"/>
          <w:lang w:val="nl-NL"/>
        </w:rPr>
        <w:t xml:space="preserve">:                                                                                                </w:t>
      </w:r>
      <w:r>
        <w:rPr>
          <w:rFonts w:ascii="Times New Roman" w:hAnsi="Times New Roman"/>
          <w:b/>
          <w:i/>
          <w:sz w:val="24"/>
          <w:szCs w:val="24"/>
          <w:lang w:val="nl-NL"/>
        </w:rPr>
        <w:t>(Đã ký)</w:t>
      </w:r>
      <w:r w:rsidRPr="003133F2">
        <w:rPr>
          <w:rFonts w:ascii="Times New Roman" w:hAnsi="Times New Roman"/>
          <w:b/>
          <w:i/>
          <w:sz w:val="24"/>
          <w:szCs w:val="24"/>
          <w:lang w:val="nl-NL"/>
        </w:rPr>
        <w:t xml:space="preserve"> </w:t>
      </w:r>
    </w:p>
    <w:p w:rsidR="00616F51" w:rsidRPr="003133F2" w:rsidRDefault="00616F51" w:rsidP="00616F51">
      <w:pPr>
        <w:overflowPunct/>
        <w:autoSpaceDE/>
        <w:autoSpaceDN/>
        <w:adjustRightInd/>
        <w:jc w:val="both"/>
        <w:rPr>
          <w:rFonts w:ascii="Times New Roman" w:hAnsi="Times New Roman"/>
          <w:i/>
          <w:sz w:val="24"/>
          <w:szCs w:val="24"/>
          <w:lang w:val="nl-NL"/>
        </w:rPr>
      </w:pPr>
      <w:r w:rsidRPr="003133F2">
        <w:rPr>
          <w:rFonts w:ascii="Times New Roman" w:hAnsi="Times New Roman"/>
          <w:sz w:val="24"/>
          <w:szCs w:val="24"/>
          <w:lang w:val="nl-NL"/>
        </w:rPr>
        <w:t xml:space="preserve">- </w:t>
      </w:r>
      <w:r>
        <w:rPr>
          <w:rFonts w:ascii="Times New Roman" w:hAnsi="Times New Roman"/>
          <w:i/>
          <w:sz w:val="24"/>
          <w:szCs w:val="24"/>
          <w:lang w:val="nl-NL"/>
        </w:rPr>
        <w:t>Cổng thông tin điện tử Cục THADS tỉnh BN</w:t>
      </w:r>
      <w:r w:rsidRPr="003133F2">
        <w:rPr>
          <w:rFonts w:ascii="Times New Roman" w:hAnsi="Times New Roman"/>
          <w:i/>
          <w:sz w:val="24"/>
          <w:szCs w:val="24"/>
          <w:lang w:val="nl-NL"/>
        </w:rPr>
        <w:t>;</w:t>
      </w:r>
      <w:r>
        <w:rPr>
          <w:rFonts w:ascii="Times New Roman" w:hAnsi="Times New Roman"/>
          <w:i/>
          <w:sz w:val="24"/>
          <w:szCs w:val="24"/>
          <w:lang w:val="nl-NL"/>
        </w:rPr>
        <w:t>\</w:t>
      </w:r>
      <w:r w:rsidRPr="003133F2">
        <w:rPr>
          <w:rFonts w:ascii="Times New Roman" w:hAnsi="Times New Roman"/>
          <w:i/>
          <w:sz w:val="24"/>
          <w:szCs w:val="24"/>
          <w:lang w:val="nl-NL"/>
        </w:rPr>
        <w:t xml:space="preserve">                                                                     </w:t>
      </w:r>
    </w:p>
    <w:p w:rsidR="00616F51" w:rsidRDefault="00616F51" w:rsidP="00616F51">
      <w:pPr>
        <w:overflowPunct/>
        <w:autoSpaceDE/>
        <w:autoSpaceDN/>
        <w:adjustRightInd/>
        <w:jc w:val="both"/>
        <w:rPr>
          <w:rFonts w:ascii="Times New Roman" w:hAnsi="Times New Roman"/>
          <w:i/>
          <w:sz w:val="24"/>
          <w:szCs w:val="24"/>
          <w:lang w:val="nl-NL"/>
        </w:rPr>
      </w:pPr>
      <w:r w:rsidRPr="003133F2">
        <w:rPr>
          <w:rFonts w:ascii="Times New Roman" w:hAnsi="Times New Roman"/>
          <w:i/>
          <w:sz w:val="24"/>
          <w:szCs w:val="24"/>
          <w:lang w:val="nl-NL"/>
        </w:rPr>
        <w:t xml:space="preserve">- Lưu: VT, HSTHA. </w:t>
      </w:r>
    </w:p>
    <w:p w:rsidR="00616F51" w:rsidRDefault="00616F51" w:rsidP="00616F51">
      <w:pPr>
        <w:overflowPunct/>
        <w:autoSpaceDE/>
        <w:autoSpaceDN/>
        <w:adjustRightInd/>
        <w:jc w:val="both"/>
        <w:rPr>
          <w:rFonts w:ascii="Times New Roman" w:hAnsi="Times New Roman"/>
          <w:i/>
          <w:sz w:val="24"/>
          <w:szCs w:val="24"/>
          <w:lang w:val="nl-NL"/>
        </w:rPr>
      </w:pPr>
    </w:p>
    <w:p w:rsidR="00616F51" w:rsidRPr="00676C0F" w:rsidRDefault="00616F51" w:rsidP="00616F51">
      <w:pPr>
        <w:overflowPunct/>
        <w:autoSpaceDE/>
        <w:autoSpaceDN/>
        <w:adjustRightInd/>
        <w:jc w:val="both"/>
        <w:rPr>
          <w:rFonts w:ascii="Times New Roman" w:hAnsi="Times New Roman"/>
          <w:i/>
          <w:sz w:val="24"/>
          <w:szCs w:val="24"/>
          <w:lang w:val="nl-NL"/>
        </w:rPr>
      </w:pPr>
      <w:r w:rsidRPr="003133F2">
        <w:rPr>
          <w:b/>
          <w:szCs w:val="28"/>
          <w:lang w:val="nl-NL"/>
        </w:rPr>
        <w:t xml:space="preserve">                                                                  </w:t>
      </w:r>
      <w:r>
        <w:rPr>
          <w:b/>
          <w:szCs w:val="28"/>
          <w:lang w:val="nl-NL"/>
        </w:rPr>
        <w:t xml:space="preserve">              NguyÔn TiÕn Lùc</w:t>
      </w:r>
    </w:p>
    <w:p w:rsidR="001F3298" w:rsidRDefault="00616F51">
      <w:bookmarkStart w:id="0" w:name="_GoBack"/>
      <w:bookmarkEnd w:id="0"/>
    </w:p>
    <w:sectPr w:rsidR="001F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76"/>
    <w:rsid w:val="004D3B57"/>
    <w:rsid w:val="00616F51"/>
    <w:rsid w:val="00B755D5"/>
    <w:rsid w:val="00F11B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51"/>
    <w:pPr>
      <w:overflowPunct w:val="0"/>
      <w:autoSpaceDE w:val="0"/>
      <w:autoSpaceDN w:val="0"/>
      <w:adjustRightInd w:val="0"/>
      <w:spacing w:after="0" w:line="240" w:lineRule="auto"/>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51"/>
    <w:pPr>
      <w:overflowPunct w:val="0"/>
      <w:autoSpaceDE w:val="0"/>
      <w:autoSpaceDN w:val="0"/>
      <w:adjustRightInd w:val="0"/>
      <w:spacing w:after="0" w:line="240" w:lineRule="auto"/>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178F9-17E4-4B79-9403-1D457737E670}"/>
</file>

<file path=customXml/itemProps2.xml><?xml version="1.0" encoding="utf-8"?>
<ds:datastoreItem xmlns:ds="http://schemas.openxmlformats.org/officeDocument/2006/customXml" ds:itemID="{41E8C756-931D-4562-A129-07951C5D18CE}"/>
</file>

<file path=customXml/itemProps3.xml><?xml version="1.0" encoding="utf-8"?>
<ds:datastoreItem xmlns:ds="http://schemas.openxmlformats.org/officeDocument/2006/customXml" ds:itemID="{95774819-8185-407B-BE04-609A90BF8A63}"/>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2022-03-22T09:39:00Z</dcterms:created>
  <dcterms:modified xsi:type="dcterms:W3CDTF">2022-03-22T09:39:00Z</dcterms:modified>
</cp:coreProperties>
</file>